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AD2" w:rsidRPr="00AC5AD2" w:rsidRDefault="00AC5AD2" w:rsidP="00AC5AD2">
      <w:pPr>
        <w:shd w:val="clear" w:color="auto" w:fill="FFFFFF"/>
        <w:spacing w:after="240" w:line="240" w:lineRule="auto"/>
        <w:rPr>
          <w:rFonts w:ascii="Arial" w:eastAsia="Times New Roman" w:hAnsi="Arial" w:cs="Arial"/>
          <w:color w:val="222222"/>
          <w:sz w:val="24"/>
          <w:szCs w:val="24"/>
        </w:rPr>
      </w:pPr>
      <w:r w:rsidRPr="00AC5AD2">
        <w:rPr>
          <w:rFonts w:ascii="Arial" w:eastAsia="Times New Roman" w:hAnsi="Arial" w:cs="Arial"/>
          <w:b/>
          <w:bCs/>
          <w:i/>
          <w:iCs/>
          <w:color w:val="222222"/>
          <w:sz w:val="24"/>
          <w:szCs w:val="24"/>
        </w:rPr>
        <w:t>As you all know, there continue to be ongoing state and federal actions considered and Orders issued.  I continue to try to consolidate e-mails and provide timely (business relevant updates for you).  See some below – varying degrees of significance, depending on your operations:</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b/>
          <w:bCs/>
          <w:color w:val="222222"/>
          <w:sz w:val="24"/>
          <w:szCs w:val="24"/>
        </w:rPr>
        <w:t>1. </w:t>
      </w:r>
      <w:hyperlink r:id="rId4" w:tgtFrame="_blank" w:history="1">
        <w:r w:rsidRPr="00AC5AD2">
          <w:rPr>
            <w:rFonts w:ascii="Arial" w:eastAsia="Times New Roman" w:hAnsi="Arial" w:cs="Arial"/>
            <w:b/>
            <w:bCs/>
            <w:color w:val="2A2A2A"/>
            <w:sz w:val="24"/>
            <w:szCs w:val="24"/>
            <w:u w:val="single"/>
          </w:rPr>
          <w:t>Senate falls far short of votes needed to advance coronavirus bill.</w:t>
        </w:r>
      </w:hyperlink>
      <w:r w:rsidRPr="00AC5AD2">
        <w:rPr>
          <w:rFonts w:ascii="Arial" w:eastAsia="Times New Roman" w:hAnsi="Arial" w:cs="Arial"/>
          <w:b/>
          <w:bCs/>
          <w:color w:val="222222"/>
          <w:sz w:val="24"/>
          <w:szCs w:val="24"/>
        </w:rPr>
        <w:t> </w:t>
      </w:r>
      <w:r w:rsidRPr="00AC5AD2">
        <w:rPr>
          <w:rFonts w:ascii="Arial" w:eastAsia="Times New Roman" w:hAnsi="Arial" w:cs="Arial"/>
          <w:color w:val="222222"/>
          <w:sz w:val="24"/>
          <w:szCs w:val="24"/>
        </w:rPr>
        <w:t>As of LAST NIGHT, the motion on the $1.8 trillion bill received support from only 47 senators, 13 shy of the number needed to move forward.   </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b/>
          <w:bCs/>
          <w:color w:val="222222"/>
          <w:sz w:val="24"/>
          <w:szCs w:val="24"/>
        </w:rPr>
        <w:t> </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b/>
          <w:bCs/>
          <w:color w:val="222222"/>
          <w:sz w:val="24"/>
          <w:szCs w:val="24"/>
        </w:rPr>
        <w:t>2. </w:t>
      </w:r>
      <w:r w:rsidRPr="00AC5AD2">
        <w:rPr>
          <w:rFonts w:ascii="Arial" w:eastAsia="Times New Roman" w:hAnsi="Arial" w:cs="Arial"/>
          <w:b/>
          <w:bCs/>
          <w:color w:val="222222"/>
          <w:sz w:val="24"/>
          <w:szCs w:val="24"/>
          <w:u w:val="single"/>
        </w:rPr>
        <w:t>NY State Unified Court System halts all but essential proceedings</w:t>
      </w:r>
      <w:r w:rsidRPr="00AC5AD2">
        <w:rPr>
          <w:rFonts w:ascii="Arial" w:eastAsia="Times New Roman" w:hAnsi="Arial" w:cs="Arial"/>
          <w:b/>
          <w:bCs/>
          <w:color w:val="222222"/>
          <w:sz w:val="24"/>
          <w:szCs w:val="24"/>
        </w:rPr>
        <w:t>.  </w:t>
      </w:r>
      <w:r w:rsidRPr="00AC5AD2">
        <w:rPr>
          <w:rFonts w:ascii="Arial" w:eastAsia="Times New Roman" w:hAnsi="Arial" w:cs="Arial"/>
          <w:color w:val="222222"/>
          <w:sz w:val="24"/>
          <w:szCs w:val="24"/>
        </w:rPr>
        <w:t>LITIGATION WATCH -- NYS Chief Administrative Judge issued an</w:t>
      </w:r>
      <w:r w:rsidRPr="00AC5AD2">
        <w:rPr>
          <w:rFonts w:ascii="Arial" w:eastAsia="Times New Roman" w:hAnsi="Arial" w:cs="Arial"/>
          <w:color w:val="1F4E79"/>
          <w:sz w:val="24"/>
          <w:szCs w:val="24"/>
        </w:rPr>
        <w:t> </w:t>
      </w:r>
      <w:hyperlink r:id="rId5" w:tgtFrame="_blank" w:history="1">
        <w:r w:rsidRPr="00AC5AD2">
          <w:rPr>
            <w:rFonts w:ascii="Arial" w:eastAsia="Times New Roman" w:hAnsi="Arial" w:cs="Arial"/>
            <w:color w:val="1F4E79"/>
            <w:sz w:val="24"/>
            <w:szCs w:val="24"/>
            <w:u w:val="single"/>
          </w:rPr>
          <w:t>administrative order</w:t>
        </w:r>
      </w:hyperlink>
      <w:r w:rsidRPr="00AC5AD2">
        <w:rPr>
          <w:rFonts w:ascii="Arial" w:eastAsia="Times New Roman" w:hAnsi="Arial" w:cs="Arial"/>
          <w:color w:val="444444"/>
          <w:sz w:val="24"/>
          <w:szCs w:val="24"/>
        </w:rPr>
        <w:t> </w:t>
      </w:r>
      <w:r w:rsidRPr="00AC5AD2">
        <w:rPr>
          <w:rFonts w:ascii="Arial" w:eastAsia="Times New Roman" w:hAnsi="Arial" w:cs="Arial"/>
          <w:color w:val="222222"/>
          <w:sz w:val="24"/>
          <w:szCs w:val="24"/>
        </w:rPr>
        <w:t>limiting court activity as of today.</w:t>
      </w:r>
    </w:p>
    <w:p w:rsidR="00AC5AD2" w:rsidRPr="00AC5AD2" w:rsidRDefault="00AC5AD2" w:rsidP="00AC5AD2">
      <w:pPr>
        <w:shd w:val="clear" w:color="auto" w:fill="FFFFFF"/>
        <w:spacing w:after="0" w:line="240" w:lineRule="auto"/>
        <w:ind w:left="720"/>
        <w:rPr>
          <w:rFonts w:ascii="Arial" w:eastAsia="Times New Roman" w:hAnsi="Arial" w:cs="Arial"/>
          <w:color w:val="222222"/>
          <w:sz w:val="24"/>
          <w:szCs w:val="24"/>
        </w:rPr>
      </w:pPr>
      <w:r w:rsidRPr="00AC5AD2">
        <w:rPr>
          <w:rFonts w:ascii="Arial" w:eastAsia="Times New Roman" w:hAnsi="Arial" w:cs="Arial"/>
          <w:b/>
          <w:bCs/>
          <w:color w:val="FF0000"/>
          <w:sz w:val="20"/>
          <w:szCs w:val="20"/>
        </w:rPr>
        <w:t> </w:t>
      </w:r>
    </w:p>
    <w:p w:rsidR="00AC5AD2" w:rsidRPr="00AC5AD2" w:rsidRDefault="00AC5AD2" w:rsidP="00AC5AD2">
      <w:pPr>
        <w:shd w:val="clear" w:color="auto" w:fill="FFFFFF"/>
        <w:spacing w:after="0" w:line="240" w:lineRule="auto"/>
        <w:ind w:left="720"/>
        <w:rPr>
          <w:rFonts w:ascii="Arial" w:eastAsia="Times New Roman" w:hAnsi="Arial" w:cs="Arial"/>
          <w:color w:val="222222"/>
          <w:sz w:val="24"/>
          <w:szCs w:val="24"/>
        </w:rPr>
      </w:pPr>
      <w:r w:rsidRPr="00AC5AD2">
        <w:rPr>
          <w:rFonts w:ascii="Arial" w:eastAsia="Times New Roman" w:hAnsi="Arial" w:cs="Arial"/>
          <w:b/>
          <w:bCs/>
          <w:color w:val="FF0000"/>
          <w:sz w:val="20"/>
          <w:szCs w:val="20"/>
        </w:rPr>
        <w:t>FYI -  WE are tracking court closures/modified deadlines</w:t>
      </w:r>
      <w:r w:rsidRPr="00AC5AD2">
        <w:rPr>
          <w:rFonts w:ascii="Arial" w:eastAsia="Times New Roman" w:hAnsi="Arial" w:cs="Arial"/>
          <w:color w:val="222222"/>
          <w:sz w:val="20"/>
          <w:szCs w:val="20"/>
        </w:rPr>
        <w:t> (available </w:t>
      </w:r>
      <w:hyperlink r:id="rId6" w:tgtFrame="_blank" w:history="1">
        <w:r w:rsidRPr="00AC5AD2">
          <w:rPr>
            <w:rFonts w:ascii="Arial" w:eastAsia="Times New Roman" w:hAnsi="Arial" w:cs="Arial"/>
            <w:color w:val="1155CC"/>
            <w:sz w:val="20"/>
            <w:szCs w:val="20"/>
            <w:u w:val="single"/>
          </w:rPr>
          <w:t>here</w:t>
        </w:r>
      </w:hyperlink>
      <w:r w:rsidRPr="00AC5AD2">
        <w:rPr>
          <w:rFonts w:ascii="Arial" w:eastAsia="Times New Roman" w:hAnsi="Arial" w:cs="Arial"/>
          <w:color w:val="222222"/>
          <w:sz w:val="20"/>
          <w:szCs w:val="20"/>
        </w:rPr>
        <w:t>).</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color w:val="222222"/>
          <w:sz w:val="24"/>
          <w:szCs w:val="24"/>
        </w:rPr>
        <w:t> </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b/>
          <w:bCs/>
          <w:color w:val="222222"/>
          <w:sz w:val="24"/>
          <w:szCs w:val="24"/>
        </w:rPr>
        <w:t>3.  </w:t>
      </w:r>
      <w:r w:rsidRPr="00AC5AD2">
        <w:rPr>
          <w:rFonts w:ascii="Arial" w:eastAsia="Times New Roman" w:hAnsi="Arial" w:cs="Arial"/>
          <w:b/>
          <w:bCs/>
          <w:color w:val="222222"/>
          <w:sz w:val="24"/>
          <w:szCs w:val="24"/>
          <w:u w:val="single"/>
        </w:rPr>
        <w:t>As previously noted, Philadelphia, PA stay-at-home order</w:t>
      </w:r>
      <w:r w:rsidRPr="00AC5AD2">
        <w:rPr>
          <w:rFonts w:ascii="Arial" w:eastAsia="Times New Roman" w:hAnsi="Arial" w:cs="Arial"/>
          <w:b/>
          <w:bCs/>
          <w:color w:val="222222"/>
          <w:sz w:val="24"/>
          <w:szCs w:val="24"/>
        </w:rPr>
        <w:t>. </w:t>
      </w:r>
      <w:r w:rsidRPr="00AC5AD2">
        <w:rPr>
          <w:rFonts w:ascii="Arial" w:eastAsia="Times New Roman" w:hAnsi="Arial" w:cs="Arial"/>
          <w:color w:val="222222"/>
          <w:sz w:val="24"/>
          <w:szCs w:val="24"/>
        </w:rPr>
        <w:t>The</w:t>
      </w:r>
      <w:r w:rsidRPr="00AC5AD2">
        <w:rPr>
          <w:rFonts w:ascii="Arial" w:eastAsia="Times New Roman" w:hAnsi="Arial" w:cs="Arial"/>
          <w:b/>
          <w:bCs/>
          <w:color w:val="222222"/>
          <w:sz w:val="24"/>
          <w:szCs w:val="24"/>
        </w:rPr>
        <w:t> </w:t>
      </w:r>
      <w:hyperlink r:id="rId7" w:tgtFrame="_blank" w:history="1">
        <w:r w:rsidRPr="00AC5AD2">
          <w:rPr>
            <w:rFonts w:ascii="Arial" w:eastAsia="Times New Roman" w:hAnsi="Arial" w:cs="Arial"/>
            <w:color w:val="1155CC"/>
            <w:sz w:val="24"/>
            <w:szCs w:val="24"/>
            <w:u w:val="single"/>
          </w:rPr>
          <w:t>NEW Stay-at-Home Order</w:t>
        </w:r>
      </w:hyperlink>
      <w:r w:rsidRPr="00AC5AD2">
        <w:rPr>
          <w:rFonts w:ascii="Arial" w:eastAsia="Times New Roman" w:hAnsi="Arial" w:cs="Arial"/>
          <w:color w:val="222222"/>
          <w:sz w:val="24"/>
          <w:szCs w:val="24"/>
        </w:rPr>
        <w:t>, is effective Mon. 3/23 @ 8 a.m. and remains in effect “until further notice.”</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color w:val="222222"/>
          <w:sz w:val="24"/>
          <w:szCs w:val="24"/>
        </w:rPr>
        <w:t> </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b/>
          <w:bCs/>
          <w:color w:val="222222"/>
          <w:sz w:val="24"/>
          <w:szCs w:val="24"/>
        </w:rPr>
        <w:t>4. </w:t>
      </w:r>
      <w:r w:rsidRPr="00AC5AD2">
        <w:rPr>
          <w:rFonts w:ascii="Arial" w:eastAsia="Times New Roman" w:hAnsi="Arial" w:cs="Arial"/>
          <w:b/>
          <w:bCs/>
          <w:color w:val="222222"/>
          <w:sz w:val="24"/>
          <w:szCs w:val="24"/>
          <w:u w:val="single"/>
        </w:rPr>
        <w:t>Texas</w:t>
      </w:r>
      <w:r w:rsidRPr="00AC5AD2">
        <w:rPr>
          <w:rFonts w:ascii="Arial" w:eastAsia="Times New Roman" w:hAnsi="Arial" w:cs="Arial"/>
          <w:b/>
          <w:bCs/>
          <w:color w:val="222222"/>
          <w:sz w:val="24"/>
          <w:szCs w:val="24"/>
        </w:rPr>
        <w:t>:</w:t>
      </w:r>
      <w:r w:rsidRPr="00AC5AD2">
        <w:rPr>
          <w:rFonts w:ascii="Arial" w:eastAsia="Times New Roman" w:hAnsi="Arial" w:cs="Arial"/>
          <w:color w:val="222222"/>
          <w:sz w:val="24"/>
          <w:szCs w:val="24"/>
        </w:rPr>
        <w:t> Gov. Abbott </w:t>
      </w:r>
      <w:hyperlink r:id="rId8" w:tgtFrame="_blank" w:history="1">
        <w:r w:rsidRPr="00AC5AD2">
          <w:rPr>
            <w:rFonts w:ascii="Arial" w:eastAsia="Times New Roman" w:hAnsi="Arial" w:cs="Arial"/>
            <w:color w:val="1155CC"/>
            <w:sz w:val="24"/>
            <w:szCs w:val="24"/>
            <w:u w:val="single"/>
          </w:rPr>
          <w:t>declined to issue a state-wide, shelter-in-place order</w:t>
        </w:r>
      </w:hyperlink>
      <w:r w:rsidRPr="00AC5AD2">
        <w:rPr>
          <w:rFonts w:ascii="Arial" w:eastAsia="Times New Roman" w:hAnsi="Arial" w:cs="Arial"/>
          <w:color w:val="222222"/>
          <w:sz w:val="24"/>
          <w:szCs w:val="24"/>
        </w:rPr>
        <w:t> -- but individual counties implemented orders with varying limitations, for example:</w:t>
      </w:r>
    </w:p>
    <w:p w:rsidR="00AC5AD2" w:rsidRPr="00AC5AD2" w:rsidRDefault="00AC5AD2" w:rsidP="00AC5AD2">
      <w:pPr>
        <w:shd w:val="clear" w:color="auto" w:fill="FFFFFF"/>
        <w:spacing w:before="100" w:beforeAutospacing="1" w:after="100" w:afterAutospacing="1" w:line="240" w:lineRule="auto"/>
        <w:rPr>
          <w:rFonts w:ascii="Arial" w:eastAsia="Times New Roman" w:hAnsi="Arial" w:cs="Arial"/>
          <w:color w:val="222222"/>
          <w:sz w:val="24"/>
          <w:szCs w:val="24"/>
        </w:rPr>
      </w:pPr>
      <w:r w:rsidRPr="00AC5AD2">
        <w:rPr>
          <w:rFonts w:ascii="Symbol" w:eastAsia="Times New Roman" w:hAnsi="Symbol" w:cs="Arial"/>
          <w:color w:val="222222"/>
          <w:sz w:val="24"/>
          <w:szCs w:val="24"/>
        </w:rPr>
        <w:t></w:t>
      </w:r>
      <w:r w:rsidRPr="00AC5AD2">
        <w:rPr>
          <w:rFonts w:ascii="Times New Roman" w:eastAsia="Times New Roman" w:hAnsi="Times New Roman" w:cs="Times New Roman"/>
          <w:color w:val="222222"/>
          <w:sz w:val="14"/>
          <w:szCs w:val="14"/>
        </w:rPr>
        <w:t>       </w:t>
      </w:r>
      <w:r w:rsidRPr="00AC5AD2">
        <w:rPr>
          <w:rFonts w:ascii="Arial" w:eastAsia="Times New Roman" w:hAnsi="Arial" w:cs="Arial"/>
          <w:color w:val="222222"/>
          <w:sz w:val="24"/>
          <w:szCs w:val="24"/>
          <w:u w:val="single"/>
        </w:rPr>
        <w:t>Dallas County:</w:t>
      </w:r>
      <w:r w:rsidRPr="00AC5AD2">
        <w:rPr>
          <w:rFonts w:ascii="Arial" w:eastAsia="Times New Roman" w:hAnsi="Arial" w:cs="Arial"/>
          <w:color w:val="222222"/>
          <w:sz w:val="24"/>
          <w:szCs w:val="24"/>
        </w:rPr>
        <w:t> Issued </w:t>
      </w:r>
      <w:hyperlink r:id="rId9" w:tgtFrame="_blank" w:history="1">
        <w:r w:rsidRPr="00AC5AD2">
          <w:rPr>
            <w:rFonts w:ascii="Arial" w:eastAsia="Times New Roman" w:hAnsi="Arial" w:cs="Arial"/>
            <w:color w:val="1155CC"/>
            <w:sz w:val="24"/>
            <w:szCs w:val="24"/>
            <w:u w:val="single"/>
          </w:rPr>
          <w:t>Amended Order</w:t>
        </w:r>
      </w:hyperlink>
      <w:r w:rsidRPr="00AC5AD2">
        <w:rPr>
          <w:rFonts w:ascii="Arial" w:eastAsia="Times New Roman" w:hAnsi="Arial" w:cs="Arial"/>
          <w:color w:val="222222"/>
          <w:sz w:val="24"/>
          <w:szCs w:val="24"/>
        </w:rPr>
        <w:t> to shelter in place (effective Mon. 3/23 at 11:59 p.m. through 4/3 at 11:59 p.m.)</w:t>
      </w:r>
    </w:p>
    <w:p w:rsidR="00AC5AD2" w:rsidRPr="00AC5AD2" w:rsidRDefault="00AC5AD2" w:rsidP="00AC5AD2">
      <w:pPr>
        <w:shd w:val="clear" w:color="auto" w:fill="FFFFFF"/>
        <w:spacing w:before="100" w:beforeAutospacing="1" w:after="100" w:afterAutospacing="1" w:line="240" w:lineRule="auto"/>
        <w:rPr>
          <w:rFonts w:ascii="Arial" w:eastAsia="Times New Roman" w:hAnsi="Arial" w:cs="Arial"/>
          <w:color w:val="222222"/>
          <w:sz w:val="24"/>
          <w:szCs w:val="24"/>
        </w:rPr>
      </w:pPr>
      <w:r w:rsidRPr="00AC5AD2">
        <w:rPr>
          <w:rFonts w:ascii="Symbol" w:eastAsia="Times New Roman" w:hAnsi="Symbol" w:cs="Arial"/>
          <w:color w:val="222222"/>
          <w:sz w:val="24"/>
          <w:szCs w:val="24"/>
        </w:rPr>
        <w:t></w:t>
      </w:r>
      <w:r w:rsidRPr="00AC5AD2">
        <w:rPr>
          <w:rFonts w:ascii="Times New Roman" w:eastAsia="Times New Roman" w:hAnsi="Times New Roman" w:cs="Times New Roman"/>
          <w:color w:val="222222"/>
          <w:sz w:val="14"/>
          <w:szCs w:val="14"/>
        </w:rPr>
        <w:t>       </w:t>
      </w:r>
      <w:r w:rsidRPr="00AC5AD2">
        <w:rPr>
          <w:rFonts w:ascii="Arial" w:eastAsia="Times New Roman" w:hAnsi="Arial" w:cs="Arial"/>
          <w:color w:val="222222"/>
          <w:sz w:val="24"/>
          <w:szCs w:val="24"/>
          <w:u w:val="single"/>
        </w:rPr>
        <w:t>Denton County:</w:t>
      </w:r>
      <w:r w:rsidRPr="00AC5AD2">
        <w:rPr>
          <w:rFonts w:ascii="Arial" w:eastAsia="Times New Roman" w:hAnsi="Arial" w:cs="Arial"/>
          <w:color w:val="222222"/>
          <w:sz w:val="24"/>
          <w:szCs w:val="24"/>
        </w:rPr>
        <w:t>  Issued </w:t>
      </w:r>
      <w:hyperlink r:id="rId10" w:tgtFrame="_blank" w:history="1">
        <w:r w:rsidRPr="00AC5AD2">
          <w:rPr>
            <w:rFonts w:ascii="Arial" w:eastAsia="Times New Roman" w:hAnsi="Arial" w:cs="Arial"/>
            <w:color w:val="1155CC"/>
            <w:sz w:val="24"/>
            <w:szCs w:val="24"/>
            <w:u w:val="single"/>
          </w:rPr>
          <w:t>restrictions</w:t>
        </w:r>
      </w:hyperlink>
      <w:r w:rsidRPr="00AC5AD2">
        <w:rPr>
          <w:rFonts w:ascii="Arial" w:eastAsia="Times New Roman" w:hAnsi="Arial" w:cs="Arial"/>
          <w:color w:val="222222"/>
          <w:sz w:val="24"/>
          <w:szCs w:val="24"/>
        </w:rPr>
        <w:t> that include -- limiting of all gatherings to 10 people or fewer, closure of public bars, commercial amusement establishments, theaters, gyms, and other businesses that do not sell essential household items.</w:t>
      </w:r>
    </w:p>
    <w:p w:rsidR="00AC5AD2" w:rsidRPr="00AC5AD2" w:rsidRDefault="00AC5AD2" w:rsidP="00AC5AD2">
      <w:pPr>
        <w:shd w:val="clear" w:color="auto" w:fill="FFFFFF"/>
        <w:spacing w:before="100" w:beforeAutospacing="1" w:after="100" w:afterAutospacing="1" w:line="240" w:lineRule="auto"/>
        <w:rPr>
          <w:rFonts w:ascii="Arial" w:eastAsia="Times New Roman" w:hAnsi="Arial" w:cs="Arial"/>
          <w:color w:val="222222"/>
          <w:sz w:val="24"/>
          <w:szCs w:val="24"/>
        </w:rPr>
      </w:pPr>
      <w:r w:rsidRPr="00AC5AD2">
        <w:rPr>
          <w:rFonts w:ascii="Symbol" w:eastAsia="Times New Roman" w:hAnsi="Symbol" w:cs="Arial"/>
          <w:color w:val="222222"/>
          <w:sz w:val="24"/>
          <w:szCs w:val="24"/>
        </w:rPr>
        <w:t></w:t>
      </w:r>
      <w:r w:rsidRPr="00AC5AD2">
        <w:rPr>
          <w:rFonts w:ascii="Times New Roman" w:eastAsia="Times New Roman" w:hAnsi="Times New Roman" w:cs="Times New Roman"/>
          <w:color w:val="222222"/>
          <w:sz w:val="14"/>
          <w:szCs w:val="14"/>
        </w:rPr>
        <w:t>       </w:t>
      </w:r>
      <w:r w:rsidRPr="00AC5AD2">
        <w:rPr>
          <w:rFonts w:ascii="Arial" w:eastAsia="Times New Roman" w:hAnsi="Arial" w:cs="Arial"/>
          <w:color w:val="222222"/>
          <w:sz w:val="24"/>
          <w:szCs w:val="24"/>
          <w:u w:val="single"/>
        </w:rPr>
        <w:t>Other counties</w:t>
      </w:r>
      <w:r w:rsidRPr="00AC5AD2">
        <w:rPr>
          <w:rFonts w:ascii="Arial" w:eastAsia="Times New Roman" w:hAnsi="Arial" w:cs="Arial"/>
          <w:color w:val="222222"/>
          <w:sz w:val="24"/>
          <w:szCs w:val="24"/>
        </w:rPr>
        <w:t>: Have indicated they will revisit the issue every day (e.g., </w:t>
      </w:r>
      <w:hyperlink r:id="rId11" w:tgtFrame="_blank" w:history="1">
        <w:r w:rsidRPr="00AC5AD2">
          <w:rPr>
            <w:rFonts w:ascii="Arial" w:eastAsia="Times New Roman" w:hAnsi="Arial" w:cs="Arial"/>
            <w:color w:val="1155CC"/>
            <w:sz w:val="24"/>
            <w:szCs w:val="24"/>
            <w:u w:val="single"/>
          </w:rPr>
          <w:t>Tarrant County</w:t>
        </w:r>
      </w:hyperlink>
      <w:r w:rsidRPr="00AC5AD2">
        <w:rPr>
          <w:rFonts w:ascii="Arial" w:eastAsia="Times New Roman" w:hAnsi="Arial" w:cs="Arial"/>
          <w:color w:val="222222"/>
          <w:sz w:val="24"/>
          <w:szCs w:val="24"/>
        </w:rPr>
        <w:t>)</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color w:val="222222"/>
          <w:sz w:val="24"/>
          <w:szCs w:val="24"/>
        </w:rPr>
        <w:t> </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b/>
          <w:bCs/>
          <w:color w:val="222222"/>
          <w:sz w:val="24"/>
          <w:szCs w:val="24"/>
        </w:rPr>
        <w:t>5. </w:t>
      </w:r>
      <w:r w:rsidRPr="00AC5AD2">
        <w:rPr>
          <w:rFonts w:ascii="Arial" w:eastAsia="Times New Roman" w:hAnsi="Arial" w:cs="Arial"/>
          <w:b/>
          <w:bCs/>
          <w:color w:val="222222"/>
          <w:sz w:val="24"/>
          <w:szCs w:val="24"/>
          <w:u w:val="single"/>
        </w:rPr>
        <w:t>UPDATE Connecticut</w:t>
      </w:r>
      <w:r w:rsidRPr="00AC5AD2">
        <w:rPr>
          <w:rFonts w:ascii="Arial" w:eastAsia="Times New Roman" w:hAnsi="Arial" w:cs="Arial"/>
          <w:b/>
          <w:bCs/>
          <w:color w:val="222222"/>
          <w:sz w:val="24"/>
          <w:szCs w:val="24"/>
        </w:rPr>
        <w:t>:</w:t>
      </w:r>
      <w:r w:rsidRPr="00AC5AD2">
        <w:rPr>
          <w:rFonts w:ascii="Arial" w:eastAsia="Times New Roman" w:hAnsi="Arial" w:cs="Arial"/>
          <w:color w:val="222222"/>
          <w:sz w:val="24"/>
          <w:szCs w:val="24"/>
        </w:rPr>
        <w:t> Gov. Lamont released </w:t>
      </w:r>
      <w:hyperlink r:id="rId12" w:tgtFrame="_blank" w:history="1">
        <w:r w:rsidRPr="00AC5AD2">
          <w:rPr>
            <w:rFonts w:ascii="Arial" w:eastAsia="Times New Roman" w:hAnsi="Arial" w:cs="Arial"/>
            <w:color w:val="1155CC"/>
            <w:sz w:val="24"/>
            <w:szCs w:val="24"/>
            <w:u w:val="single"/>
          </w:rPr>
          <w:t>guidance</w:t>
        </w:r>
      </w:hyperlink>
      <w:r w:rsidRPr="00AC5AD2">
        <w:rPr>
          <w:rFonts w:ascii="Arial" w:eastAsia="Times New Roman" w:hAnsi="Arial" w:cs="Arial"/>
          <w:color w:val="222222"/>
          <w:sz w:val="24"/>
          <w:szCs w:val="24"/>
        </w:rPr>
        <w:t> to businesses on ‘Stay Safe, Stay Home” Order. </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color w:val="222222"/>
          <w:sz w:val="24"/>
          <w:szCs w:val="24"/>
        </w:rPr>
        <w:t> </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b/>
          <w:bCs/>
          <w:color w:val="222222"/>
          <w:sz w:val="24"/>
          <w:szCs w:val="24"/>
        </w:rPr>
        <w:t>6. </w:t>
      </w:r>
      <w:r w:rsidRPr="00AC5AD2">
        <w:rPr>
          <w:rFonts w:ascii="Arial" w:eastAsia="Times New Roman" w:hAnsi="Arial" w:cs="Arial"/>
          <w:b/>
          <w:bCs/>
          <w:color w:val="222222"/>
          <w:sz w:val="24"/>
          <w:szCs w:val="24"/>
          <w:u w:val="single"/>
        </w:rPr>
        <w:t>Hawaii: </w:t>
      </w:r>
      <w:r w:rsidRPr="00AC5AD2">
        <w:rPr>
          <w:rFonts w:ascii="Arial" w:eastAsia="Times New Roman" w:hAnsi="Arial" w:cs="Arial"/>
          <w:b/>
          <w:bCs/>
          <w:i/>
          <w:iCs/>
          <w:color w:val="222222"/>
          <w:sz w:val="24"/>
          <w:szCs w:val="24"/>
          <w:u w:val="single"/>
        </w:rPr>
        <w:t>Some</w:t>
      </w:r>
      <w:r w:rsidRPr="00AC5AD2">
        <w:rPr>
          <w:rFonts w:ascii="Arial" w:eastAsia="Times New Roman" w:hAnsi="Arial" w:cs="Arial"/>
          <w:b/>
          <w:bCs/>
          <w:color w:val="222222"/>
          <w:sz w:val="24"/>
          <w:szCs w:val="24"/>
          <w:u w:val="single"/>
        </w:rPr>
        <w:t> counties have issued stay-at-home orders</w:t>
      </w:r>
      <w:r w:rsidRPr="00AC5AD2">
        <w:rPr>
          <w:rFonts w:ascii="Arial" w:eastAsia="Times New Roman" w:hAnsi="Arial" w:cs="Arial"/>
          <w:b/>
          <w:bCs/>
          <w:color w:val="222222"/>
          <w:sz w:val="24"/>
          <w:szCs w:val="24"/>
        </w:rPr>
        <w:t>.  </w:t>
      </w:r>
      <w:r w:rsidRPr="00AC5AD2">
        <w:rPr>
          <w:rFonts w:ascii="Arial" w:eastAsia="Times New Roman" w:hAnsi="Arial" w:cs="Arial"/>
          <w:color w:val="222222"/>
          <w:sz w:val="24"/>
          <w:szCs w:val="24"/>
        </w:rPr>
        <w:t>In addition to the state-wide mandatory quarantine in Hawaii, the Governor indicated that the state and counties have been “working together on this issue and agreed that the mayors should develop their own plans to meet the unique needs of their counties.”  some counties have issued limitations, e.g.,:</w:t>
      </w:r>
    </w:p>
    <w:p w:rsidR="00AC5AD2" w:rsidRPr="00AC5AD2" w:rsidRDefault="00AC5AD2" w:rsidP="00AC5AD2">
      <w:pPr>
        <w:shd w:val="clear" w:color="auto" w:fill="FFFFFF"/>
        <w:spacing w:before="100" w:beforeAutospacing="1" w:after="100" w:afterAutospacing="1" w:line="240" w:lineRule="auto"/>
        <w:ind w:left="1080"/>
        <w:rPr>
          <w:rFonts w:ascii="Arial" w:eastAsia="Times New Roman" w:hAnsi="Arial" w:cs="Arial"/>
          <w:color w:val="222222"/>
          <w:sz w:val="24"/>
          <w:szCs w:val="24"/>
        </w:rPr>
      </w:pPr>
      <w:r w:rsidRPr="00AC5AD2">
        <w:rPr>
          <w:rFonts w:ascii="Symbol" w:eastAsia="Times New Roman" w:hAnsi="Symbol" w:cs="Arial"/>
          <w:color w:val="222222"/>
          <w:sz w:val="24"/>
          <w:szCs w:val="24"/>
        </w:rPr>
        <w:t></w:t>
      </w:r>
      <w:r w:rsidRPr="00AC5AD2">
        <w:rPr>
          <w:rFonts w:ascii="Times New Roman" w:eastAsia="Times New Roman" w:hAnsi="Times New Roman" w:cs="Times New Roman"/>
          <w:color w:val="222222"/>
          <w:sz w:val="14"/>
          <w:szCs w:val="14"/>
        </w:rPr>
        <w:t>       </w:t>
      </w:r>
      <w:hyperlink r:id="rId13" w:tgtFrame="_blank" w:history="1">
        <w:r w:rsidRPr="00AC5AD2">
          <w:rPr>
            <w:rFonts w:ascii="Arial" w:eastAsia="Times New Roman" w:hAnsi="Arial" w:cs="Arial"/>
            <w:color w:val="1155CC"/>
            <w:sz w:val="24"/>
            <w:szCs w:val="24"/>
            <w:u w:val="single"/>
          </w:rPr>
          <w:t>City &amp; County of Honolulu</w:t>
        </w:r>
      </w:hyperlink>
      <w:r w:rsidRPr="00AC5AD2">
        <w:rPr>
          <w:rFonts w:ascii="Arial" w:eastAsia="Times New Roman" w:hAnsi="Arial" w:cs="Arial"/>
          <w:color w:val="222222"/>
          <w:sz w:val="24"/>
          <w:szCs w:val="24"/>
        </w:rPr>
        <w:t> (all of Oahu) - Effective Mon. 3/23 at 4:30 p.m. until 4/30, the order applies to non-essential workers (exempting  essential activities and businesses as defined in Emergency Order No. 2020-02). Violation is punishable as misdemeanor with fines up to $5k, 1 year in jail, or both</w:t>
      </w:r>
    </w:p>
    <w:p w:rsidR="00AC5AD2" w:rsidRPr="00AC5AD2" w:rsidRDefault="00AC5AD2" w:rsidP="00AC5AD2">
      <w:pPr>
        <w:shd w:val="clear" w:color="auto" w:fill="FFFFFF"/>
        <w:spacing w:before="100" w:beforeAutospacing="1" w:after="100" w:afterAutospacing="1" w:line="240" w:lineRule="auto"/>
        <w:ind w:left="1080"/>
        <w:rPr>
          <w:rFonts w:ascii="Arial" w:eastAsia="Times New Roman" w:hAnsi="Arial" w:cs="Arial"/>
          <w:color w:val="222222"/>
          <w:sz w:val="24"/>
          <w:szCs w:val="24"/>
        </w:rPr>
      </w:pPr>
      <w:r w:rsidRPr="00AC5AD2">
        <w:rPr>
          <w:rFonts w:ascii="Symbol" w:eastAsia="Times New Roman" w:hAnsi="Symbol" w:cs="Arial"/>
          <w:color w:val="222222"/>
          <w:sz w:val="24"/>
          <w:szCs w:val="24"/>
        </w:rPr>
        <w:lastRenderedPageBreak/>
        <w:t></w:t>
      </w:r>
      <w:r w:rsidRPr="00AC5AD2">
        <w:rPr>
          <w:rFonts w:ascii="Times New Roman" w:eastAsia="Times New Roman" w:hAnsi="Times New Roman" w:cs="Times New Roman"/>
          <w:color w:val="222222"/>
          <w:sz w:val="14"/>
          <w:szCs w:val="14"/>
        </w:rPr>
        <w:t>       </w:t>
      </w:r>
      <w:hyperlink r:id="rId14" w:tgtFrame="_blank" w:history="1">
        <w:r w:rsidRPr="00AC5AD2">
          <w:rPr>
            <w:rFonts w:ascii="Arial" w:eastAsia="Times New Roman" w:hAnsi="Arial" w:cs="Arial"/>
            <w:color w:val="1155CC"/>
            <w:sz w:val="24"/>
            <w:szCs w:val="24"/>
            <w:u w:val="single"/>
          </w:rPr>
          <w:t>County of Maui</w:t>
        </w:r>
      </w:hyperlink>
      <w:r w:rsidRPr="00AC5AD2">
        <w:rPr>
          <w:rFonts w:ascii="Arial" w:eastAsia="Times New Roman" w:hAnsi="Arial" w:cs="Arial"/>
          <w:color w:val="222222"/>
          <w:sz w:val="24"/>
          <w:szCs w:val="24"/>
        </w:rPr>
        <w:t> - Order is effective Wed. 3/25 at 12:01 a.m. until 4/30.</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color w:val="222222"/>
          <w:sz w:val="24"/>
          <w:szCs w:val="24"/>
        </w:rPr>
        <w:t> </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b/>
          <w:bCs/>
          <w:color w:val="222222"/>
          <w:sz w:val="24"/>
          <w:szCs w:val="24"/>
        </w:rPr>
        <w:t>7. </w:t>
      </w:r>
      <w:r w:rsidRPr="00AC5AD2">
        <w:rPr>
          <w:rFonts w:ascii="Arial" w:eastAsia="Times New Roman" w:hAnsi="Arial" w:cs="Arial"/>
          <w:b/>
          <w:bCs/>
          <w:color w:val="222222"/>
          <w:sz w:val="24"/>
          <w:szCs w:val="24"/>
          <w:u w:val="single"/>
        </w:rPr>
        <w:t>Other Business Restrictions/Closures.</w:t>
      </w:r>
      <w:r w:rsidRPr="00AC5AD2">
        <w:rPr>
          <w:rFonts w:ascii="Arial" w:eastAsia="Times New Roman" w:hAnsi="Arial" w:cs="Arial"/>
          <w:color w:val="222222"/>
          <w:sz w:val="24"/>
          <w:szCs w:val="24"/>
          <w:u w:val="single"/>
        </w:rPr>
        <w:t> </w:t>
      </w:r>
    </w:p>
    <w:p w:rsidR="00AC5AD2" w:rsidRPr="00AC5AD2" w:rsidRDefault="00AC5AD2" w:rsidP="00AC5AD2">
      <w:pPr>
        <w:shd w:val="clear" w:color="auto" w:fill="FFFFFF"/>
        <w:spacing w:before="100" w:beforeAutospacing="1" w:after="240" w:line="240" w:lineRule="auto"/>
        <w:rPr>
          <w:rFonts w:ascii="Arial" w:eastAsia="Times New Roman" w:hAnsi="Arial" w:cs="Arial"/>
          <w:color w:val="222222"/>
          <w:sz w:val="24"/>
          <w:szCs w:val="24"/>
        </w:rPr>
      </w:pPr>
      <w:r w:rsidRPr="00AC5AD2">
        <w:rPr>
          <w:rFonts w:ascii="Symbol" w:eastAsia="Times New Roman" w:hAnsi="Symbol" w:cs="Arial"/>
          <w:color w:val="222222"/>
          <w:sz w:val="24"/>
          <w:szCs w:val="24"/>
        </w:rPr>
        <w:t></w:t>
      </w:r>
      <w:r w:rsidRPr="00AC5AD2">
        <w:rPr>
          <w:rFonts w:ascii="Times New Roman" w:eastAsia="Times New Roman" w:hAnsi="Times New Roman" w:cs="Times New Roman"/>
          <w:color w:val="222222"/>
          <w:sz w:val="14"/>
          <w:szCs w:val="14"/>
        </w:rPr>
        <w:t>       </w:t>
      </w:r>
      <w:r w:rsidRPr="00AC5AD2">
        <w:rPr>
          <w:rFonts w:ascii="Arial" w:eastAsia="Times New Roman" w:hAnsi="Arial" w:cs="Arial"/>
          <w:b/>
          <w:bCs/>
          <w:color w:val="222222"/>
          <w:sz w:val="24"/>
          <w:szCs w:val="24"/>
          <w:u w:val="single"/>
        </w:rPr>
        <w:t>Colorado</w:t>
      </w:r>
      <w:r w:rsidRPr="00AC5AD2">
        <w:rPr>
          <w:rFonts w:ascii="Arial" w:eastAsia="Times New Roman" w:hAnsi="Arial" w:cs="Arial"/>
          <w:b/>
          <w:bCs/>
          <w:color w:val="222222"/>
          <w:sz w:val="24"/>
          <w:szCs w:val="24"/>
        </w:rPr>
        <w:t>:</w:t>
      </w:r>
      <w:r w:rsidRPr="00AC5AD2">
        <w:rPr>
          <w:rFonts w:ascii="Arial" w:eastAsia="Times New Roman" w:hAnsi="Arial" w:cs="Arial"/>
          <w:color w:val="222222"/>
          <w:sz w:val="24"/>
          <w:szCs w:val="24"/>
        </w:rPr>
        <w:t> Gov. Polis issued </w:t>
      </w:r>
      <w:hyperlink r:id="rId15" w:tgtFrame="_blank" w:history="1">
        <w:r w:rsidRPr="00AC5AD2">
          <w:rPr>
            <w:rFonts w:ascii="Arial" w:eastAsia="Times New Roman" w:hAnsi="Arial" w:cs="Arial"/>
            <w:color w:val="1155CC"/>
            <w:sz w:val="24"/>
            <w:szCs w:val="24"/>
            <w:u w:val="single"/>
          </w:rPr>
          <w:t>Executive Order D2020-013</w:t>
        </w:r>
      </w:hyperlink>
      <w:r w:rsidRPr="00AC5AD2">
        <w:rPr>
          <w:rFonts w:ascii="Arial" w:eastAsia="Times New Roman" w:hAnsi="Arial" w:cs="Arial"/>
          <w:color w:val="222222"/>
          <w:sz w:val="24"/>
          <w:szCs w:val="24"/>
        </w:rPr>
        <w:t> requiring all non-critical workplaces to reduce in-person workforces by 50% effective Tue. 3/24 until 4/10.</w:t>
      </w:r>
    </w:p>
    <w:p w:rsidR="00AC5AD2" w:rsidRPr="00AC5AD2" w:rsidRDefault="00AC5AD2" w:rsidP="00AC5AD2">
      <w:pPr>
        <w:shd w:val="clear" w:color="auto" w:fill="FFFFFF"/>
        <w:spacing w:before="100" w:beforeAutospacing="1" w:after="240" w:line="240" w:lineRule="auto"/>
        <w:rPr>
          <w:rFonts w:ascii="Arial" w:eastAsia="Times New Roman" w:hAnsi="Arial" w:cs="Arial"/>
          <w:color w:val="222222"/>
          <w:sz w:val="24"/>
          <w:szCs w:val="24"/>
        </w:rPr>
      </w:pPr>
      <w:r w:rsidRPr="00AC5AD2">
        <w:rPr>
          <w:rFonts w:ascii="Symbol" w:eastAsia="Times New Roman" w:hAnsi="Symbol" w:cs="Arial"/>
          <w:color w:val="222222"/>
          <w:sz w:val="24"/>
          <w:szCs w:val="24"/>
        </w:rPr>
        <w:t></w:t>
      </w:r>
      <w:r w:rsidRPr="00AC5AD2">
        <w:rPr>
          <w:rFonts w:ascii="Times New Roman" w:eastAsia="Times New Roman" w:hAnsi="Times New Roman" w:cs="Times New Roman"/>
          <w:color w:val="222222"/>
          <w:sz w:val="14"/>
          <w:szCs w:val="14"/>
        </w:rPr>
        <w:t>       </w:t>
      </w:r>
      <w:r w:rsidRPr="00AC5AD2">
        <w:rPr>
          <w:rFonts w:ascii="Arial" w:eastAsia="Times New Roman" w:hAnsi="Arial" w:cs="Arial"/>
          <w:b/>
          <w:bCs/>
          <w:color w:val="222222"/>
          <w:sz w:val="24"/>
          <w:szCs w:val="24"/>
          <w:u w:val="single"/>
        </w:rPr>
        <w:t>Iowa</w:t>
      </w:r>
      <w:r w:rsidRPr="00AC5AD2">
        <w:rPr>
          <w:rFonts w:ascii="Arial" w:eastAsia="Times New Roman" w:hAnsi="Arial" w:cs="Arial"/>
          <w:color w:val="222222"/>
          <w:sz w:val="24"/>
          <w:szCs w:val="24"/>
        </w:rPr>
        <w:t>: Gov. Reynolds signed</w:t>
      </w:r>
      <w:hyperlink r:id="rId16" w:tgtFrame="_blank" w:history="1">
        <w:r w:rsidRPr="00AC5AD2">
          <w:rPr>
            <w:rFonts w:ascii="Arial" w:eastAsia="Times New Roman" w:hAnsi="Arial" w:cs="Arial"/>
            <w:color w:val="1155CC"/>
            <w:sz w:val="24"/>
            <w:szCs w:val="24"/>
            <w:u w:val="single"/>
          </w:rPr>
          <w:t> proclamation</w:t>
        </w:r>
      </w:hyperlink>
      <w:r w:rsidRPr="00AC5AD2">
        <w:rPr>
          <w:rFonts w:ascii="Arial" w:eastAsia="Times New Roman" w:hAnsi="Arial" w:cs="Arial"/>
          <w:color w:val="222222"/>
          <w:sz w:val="24"/>
          <w:szCs w:val="24"/>
        </w:rPr>
        <w:t> continuing State Public Health Emergency Declaration, including mandatory closures of salons, medical spas, barbershops, tattoo establishments, tanning facilities, massage therapy establishments, and swimming pools from Sun. 3/22 at 10:00 p.m. through 3/31 at 11:59 p.m.</w:t>
      </w:r>
    </w:p>
    <w:p w:rsidR="00AC5AD2" w:rsidRPr="00AC5AD2" w:rsidRDefault="00AC5AD2" w:rsidP="00AC5AD2">
      <w:pPr>
        <w:shd w:val="clear" w:color="auto" w:fill="FFFFFF"/>
        <w:spacing w:before="100" w:beforeAutospacing="1" w:after="240" w:line="240" w:lineRule="auto"/>
        <w:rPr>
          <w:rFonts w:ascii="Arial" w:eastAsia="Times New Roman" w:hAnsi="Arial" w:cs="Arial"/>
          <w:color w:val="222222"/>
          <w:sz w:val="24"/>
          <w:szCs w:val="24"/>
        </w:rPr>
      </w:pPr>
      <w:r w:rsidRPr="00AC5AD2">
        <w:rPr>
          <w:rFonts w:ascii="Symbol" w:eastAsia="Times New Roman" w:hAnsi="Symbol" w:cs="Arial"/>
          <w:color w:val="222222"/>
          <w:sz w:val="24"/>
          <w:szCs w:val="24"/>
        </w:rPr>
        <w:t></w:t>
      </w:r>
      <w:r w:rsidRPr="00AC5AD2">
        <w:rPr>
          <w:rFonts w:ascii="Times New Roman" w:eastAsia="Times New Roman" w:hAnsi="Times New Roman" w:cs="Times New Roman"/>
          <w:color w:val="222222"/>
          <w:sz w:val="14"/>
          <w:szCs w:val="14"/>
        </w:rPr>
        <w:t>       </w:t>
      </w:r>
      <w:r w:rsidRPr="00AC5AD2">
        <w:rPr>
          <w:rFonts w:ascii="Arial" w:eastAsia="Times New Roman" w:hAnsi="Arial" w:cs="Arial"/>
          <w:b/>
          <w:bCs/>
          <w:color w:val="222222"/>
          <w:sz w:val="24"/>
          <w:szCs w:val="24"/>
          <w:u w:val="single"/>
        </w:rPr>
        <w:t>Nevada:</w:t>
      </w:r>
      <w:r w:rsidRPr="00AC5AD2">
        <w:rPr>
          <w:rFonts w:ascii="Arial" w:eastAsia="Times New Roman" w:hAnsi="Arial" w:cs="Arial"/>
          <w:color w:val="222222"/>
          <w:sz w:val="24"/>
          <w:szCs w:val="24"/>
        </w:rPr>
        <w:t> In addition to the state’s </w:t>
      </w:r>
      <w:hyperlink r:id="rId17" w:tgtFrame="_blank" w:history="1">
        <w:r w:rsidRPr="00AC5AD2">
          <w:rPr>
            <w:rFonts w:ascii="Arial" w:eastAsia="Times New Roman" w:hAnsi="Arial" w:cs="Arial"/>
            <w:color w:val="1155CC"/>
            <w:sz w:val="24"/>
            <w:szCs w:val="24"/>
            <w:u w:val="single"/>
          </w:rPr>
          <w:t>emergency directive</w:t>
        </w:r>
      </w:hyperlink>
      <w:r w:rsidRPr="00AC5AD2">
        <w:rPr>
          <w:rFonts w:ascii="Arial" w:eastAsia="Times New Roman" w:hAnsi="Arial" w:cs="Arial"/>
          <w:color w:val="222222"/>
          <w:sz w:val="24"/>
          <w:szCs w:val="24"/>
        </w:rPr>
        <w:t> closing all non-essential businesses until 4/16, </w:t>
      </w:r>
      <w:hyperlink r:id="rId18" w:tgtFrame="_blank" w:history="1">
        <w:r w:rsidRPr="00AC5AD2">
          <w:rPr>
            <w:rFonts w:ascii="Arial" w:eastAsia="Times New Roman" w:hAnsi="Arial" w:cs="Arial"/>
            <w:color w:val="1155CC"/>
            <w:sz w:val="24"/>
            <w:szCs w:val="24"/>
            <w:u w:val="single"/>
          </w:rPr>
          <w:t>Gov. Sisolak announced</w:t>
        </w:r>
      </w:hyperlink>
      <w:r w:rsidRPr="00AC5AD2">
        <w:rPr>
          <w:rFonts w:ascii="Arial" w:eastAsia="Times New Roman" w:hAnsi="Arial" w:cs="Arial"/>
          <w:color w:val="222222"/>
          <w:sz w:val="24"/>
          <w:szCs w:val="24"/>
        </w:rPr>
        <w:t> former MGM Resorts CEO will lead Nevada’s coronavirus relief and task force, which  will focus on multiple issues including layoffs.</w:t>
      </w:r>
    </w:p>
    <w:p w:rsidR="00AC5AD2" w:rsidRPr="00AC5AD2" w:rsidRDefault="00AC5AD2" w:rsidP="00AC5AD2">
      <w:pPr>
        <w:shd w:val="clear" w:color="auto" w:fill="FFFFFF"/>
        <w:spacing w:before="100" w:beforeAutospacing="1" w:after="100" w:afterAutospacing="1" w:line="240" w:lineRule="auto"/>
        <w:rPr>
          <w:rFonts w:ascii="Arial" w:eastAsia="Times New Roman" w:hAnsi="Arial" w:cs="Arial"/>
          <w:color w:val="222222"/>
          <w:sz w:val="24"/>
          <w:szCs w:val="24"/>
        </w:rPr>
      </w:pPr>
      <w:r w:rsidRPr="00AC5AD2">
        <w:rPr>
          <w:rFonts w:ascii="Symbol" w:eastAsia="Times New Roman" w:hAnsi="Symbol" w:cs="Arial"/>
          <w:color w:val="1F497D"/>
          <w:sz w:val="24"/>
          <w:szCs w:val="24"/>
        </w:rPr>
        <w:t></w:t>
      </w:r>
      <w:r w:rsidRPr="00AC5AD2">
        <w:rPr>
          <w:rFonts w:ascii="Times New Roman" w:eastAsia="Times New Roman" w:hAnsi="Times New Roman" w:cs="Times New Roman"/>
          <w:color w:val="1F497D"/>
          <w:sz w:val="14"/>
          <w:szCs w:val="14"/>
        </w:rPr>
        <w:t>       </w:t>
      </w:r>
      <w:r w:rsidRPr="00AC5AD2">
        <w:rPr>
          <w:rFonts w:ascii="Arial" w:eastAsia="Times New Roman" w:hAnsi="Arial" w:cs="Arial"/>
          <w:b/>
          <w:bCs/>
          <w:color w:val="222222"/>
          <w:sz w:val="24"/>
          <w:szCs w:val="24"/>
        </w:rPr>
        <w:t>Oklahoma</w:t>
      </w:r>
      <w:r w:rsidRPr="00AC5AD2">
        <w:rPr>
          <w:rFonts w:ascii="Arial" w:eastAsia="Times New Roman" w:hAnsi="Arial" w:cs="Arial"/>
          <w:color w:val="222222"/>
          <w:sz w:val="24"/>
          <w:szCs w:val="24"/>
        </w:rPr>
        <w:t>: Oklahoma Gov. Stitt declared </w:t>
      </w:r>
      <w:hyperlink r:id="rId19" w:tgtFrame="_blank" w:history="1">
        <w:r w:rsidRPr="00AC5AD2">
          <w:rPr>
            <w:rFonts w:ascii="Arial" w:eastAsia="Times New Roman" w:hAnsi="Arial" w:cs="Arial"/>
            <w:color w:val="1155CC"/>
            <w:sz w:val="24"/>
            <w:szCs w:val="24"/>
            <w:u w:val="single"/>
          </w:rPr>
          <w:t>state of emergency</w:t>
        </w:r>
      </w:hyperlink>
      <w:r w:rsidRPr="00AC5AD2">
        <w:rPr>
          <w:rFonts w:ascii="Arial" w:eastAsia="Times New Roman" w:hAnsi="Arial" w:cs="Arial"/>
          <w:color w:val="1F497D"/>
          <w:sz w:val="24"/>
          <w:szCs w:val="24"/>
        </w:rPr>
        <w:t> </w:t>
      </w:r>
      <w:r w:rsidRPr="00AC5AD2">
        <w:rPr>
          <w:rFonts w:ascii="Arial" w:eastAsia="Times New Roman" w:hAnsi="Arial" w:cs="Arial"/>
          <w:color w:val="222222"/>
          <w:sz w:val="24"/>
          <w:szCs w:val="24"/>
        </w:rPr>
        <w:t>for all 77 counties as well as an extension of expiring occupational licenses during pandemic, loosening of DOT requirements, etc. from 3/21 through 4/20.</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Arial" w:eastAsia="Times New Roman" w:hAnsi="Arial" w:cs="Arial"/>
          <w:color w:val="1F497D"/>
          <w:sz w:val="24"/>
          <w:szCs w:val="24"/>
        </w:rPr>
        <w:t> </w:t>
      </w:r>
    </w:p>
    <w:p w:rsidR="00AC5AD2" w:rsidRPr="00AC5AD2" w:rsidRDefault="00AC5AD2" w:rsidP="00AC5AD2">
      <w:pPr>
        <w:shd w:val="clear" w:color="auto" w:fill="FFFFFF"/>
        <w:spacing w:after="0" w:line="240" w:lineRule="auto"/>
        <w:rPr>
          <w:rFonts w:ascii="Arial" w:eastAsia="Times New Roman" w:hAnsi="Arial" w:cs="Arial"/>
          <w:color w:val="222222"/>
          <w:sz w:val="24"/>
          <w:szCs w:val="24"/>
        </w:rPr>
      </w:pPr>
      <w:r w:rsidRPr="00AC5AD2">
        <w:rPr>
          <w:rFonts w:ascii="Tahoma" w:eastAsia="Times New Roman" w:hAnsi="Tahoma" w:cs="Tahoma"/>
          <w:color w:val="222222"/>
          <w:sz w:val="24"/>
          <w:szCs w:val="24"/>
        </w:rPr>
        <w:t>Hope the above is of value and, again, I know that, depending on where you operate, some of the above will range in importance.</w:t>
      </w:r>
    </w:p>
    <w:p w:rsidR="002B1D67" w:rsidRDefault="002B1D67">
      <w:bookmarkStart w:id="0" w:name="_GoBack"/>
      <w:bookmarkEnd w:id="0"/>
    </w:p>
    <w:sectPr w:rsidR="002B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D2"/>
    <w:rsid w:val="000C595C"/>
    <w:rsid w:val="002B1D67"/>
    <w:rsid w:val="00767680"/>
    <w:rsid w:val="00AC5AD2"/>
    <w:rsid w:val="00B22343"/>
    <w:rsid w:val="00EC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03CAB-5C2A-41BD-8F45-2CB55FDE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5AD2"/>
    <w:rPr>
      <w:color w:val="0000FF"/>
      <w:u w:val="single"/>
    </w:rPr>
  </w:style>
  <w:style w:type="paragraph" w:customStyle="1" w:styleId="m4711150749655912690msolistparagraph">
    <w:name w:val="m_4711150749655912690msolistparagraph"/>
    <w:basedOn w:val="Normal"/>
    <w:rsid w:val="00AC5A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6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texastribune.org_2020_03_22_texas-2Dshelter-2Din-2Dplace-2Dcoronavirus-2Dcases_&amp;d=DwMFaQ&amp;c=euGZstcaTDllvimEN8b7jXrwqOf-v5A_CdpgnVfiiMM&amp;r=ahElUWXmL2fZkSqlrRJCvC-RCM6deVlOOKihqZb0FHE&amp;m=GIQuDZLseSEuLfRXrDInkYALLTVViP49cngkeUUoYGw&amp;s=4EykEnpZ88xvEp1_Ch0-oq7ZT4M--Qk1inBMQZTSfH8&amp;e=" TargetMode="External"/><Relationship Id="rId13" Type="http://schemas.openxmlformats.org/officeDocument/2006/relationships/hyperlink" Target="https://urldefense.proofpoint.com/v2/url?u=https-3A__www.kitv.com_story_41925862_oahu-2Dordered-2Dto-2Dshelter-2Din-2Dplace-2Dbeginning-2Dmonday&amp;d=DwMFaQ&amp;c=euGZstcaTDllvimEN8b7jXrwqOf-v5A_CdpgnVfiiMM&amp;r=ahElUWXmL2fZkSqlrRJCvC-RCM6deVlOOKihqZb0FHE&amp;m=GIQuDZLseSEuLfRXrDInkYALLTVViP49cngkeUUoYGw&amp;s=kf3RbflPsICMmuiSXR5gF0rG_qUa54G1NagglP7zatA&amp;e=" TargetMode="External"/><Relationship Id="rId18" Type="http://schemas.openxmlformats.org/officeDocument/2006/relationships/hyperlink" Target="https://urldefense.proofpoint.com/v2/url?u=https-3A__www.ktnv.com_news_gov-2Dsisolak-2Dto-2Dspeak-2Dto-2Dnevadans-2Don-2Dcovid-2D19-2Dbattle-2Dsunday-2Dat-2D3-2D30-2Dp-2Dm&amp;d=DwMFaQ&amp;c=euGZstcaTDllvimEN8b7jXrwqOf-v5A_CdpgnVfiiMM&amp;r=ahElUWXmL2fZkSqlrRJCvC-RCM6deVlOOKihqZb0FHE&amp;m=GIQuDZLseSEuLfRXrDInkYALLTVViP49cngkeUUoYGw&amp;s=aRbnDnZK1utsJxsZZgKKqJ9UBRpTVGDleCwmVOHelp4&amp;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urldefense.proofpoint.com/v2/url?u=https-3A__www.phila.gov_documents_eo-2Dand-2Dexplanation-2Dof-2Dprohibition-2Don-2Dnon-2Dessential-2Dbusinesses_-3Fmc-5Fcid-3Da7853903e7-26mc-5Feid-3D701a23fa37&amp;d=DwMFaQ&amp;c=euGZstcaTDllvimEN8b7jXrwqOf-v5A_CdpgnVfiiMM&amp;r=ahElUWXmL2fZkSqlrRJCvC-RCM6deVlOOKihqZb0FHE&amp;m=GIQuDZLseSEuLfRXrDInkYALLTVViP49cngkeUUoYGw&amp;s=WU18L0WvYoVpIzPnowR7NDCbh_j8kIj7KRVyTCiuqb0&amp;e=" TargetMode="External"/><Relationship Id="rId12" Type="http://schemas.openxmlformats.org/officeDocument/2006/relationships/hyperlink" Target="https://urldefense.proofpoint.com/v2/url?u=https-3A__portal.ct.gov_Office-2Dof-2Dthe-2DGovernor_News_Press-2DReleases_2020_03-2D2020_Governor-2DLamont-2DReleases-2DGuidance-2Dto-2DBusinesses-2Don-2DOrder-2DAsking-2DConnecticut-2Dto-2DStay-2DSafe-2DStay-2DHome&amp;d=DwMFaQ&amp;c=euGZstcaTDllvimEN8b7jXrwqOf-v5A_CdpgnVfiiMM&amp;r=ahElUWXmL2fZkSqlrRJCvC-RCM6deVlOOKihqZb0FHE&amp;m=GIQuDZLseSEuLfRXrDInkYALLTVViP49cngkeUUoYGw&amp;s=IJ8tCOEzMpeh_o1pbOFN5RF-QX08YWFTXY2-lqtceXA&amp;e=" TargetMode="External"/><Relationship Id="rId17" Type="http://schemas.openxmlformats.org/officeDocument/2006/relationships/hyperlink" Target="https://urldefense.proofpoint.com/v2/url?u=https-3A__nvhealthresponse.nv.gov_&amp;d=DwMFaQ&amp;c=euGZstcaTDllvimEN8b7jXrwqOf-v5A_CdpgnVfiiMM&amp;r=ahElUWXmL2fZkSqlrRJCvC-RCM6deVlOOKihqZb0FHE&amp;m=GIQuDZLseSEuLfRXrDInkYALLTVViP49cngkeUUoYGw&amp;s=Y65ghpSEZxNwtRLfapranGqLgpQZdmjSSk1VGyrq-94&amp;e=" TargetMode="External"/><Relationship Id="rId2" Type="http://schemas.openxmlformats.org/officeDocument/2006/relationships/settings" Target="settings.xml"/><Relationship Id="rId16" Type="http://schemas.openxmlformats.org/officeDocument/2006/relationships/hyperlink" Target="https://urldefense.proofpoint.com/v2/url?u=https-3A__governor.iowa.gov_press-2Drelease_gov-2Dreynolds-2Dsigns-2Dnew-2Dproclamation-2Dcontinuing-2Dstate-2Dpublic-2Dhealth-2Demergency&amp;d=DwMFaQ&amp;c=euGZstcaTDllvimEN8b7jXrwqOf-v5A_CdpgnVfiiMM&amp;r=ahElUWXmL2fZkSqlrRJCvC-RCM6deVlOOKihqZb0FHE&amp;m=GIQuDZLseSEuLfRXrDInkYALLTVViP49cngkeUUoYGw&amp;s=ddr_Ihmop3b0DD6H6lWXUqWL8ELnGtSBvsn9jHY6vtw&amp;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ldefense.proofpoint.com/v2/url?u=https-3A__littlerhub.littler.com_departments_risk-2Dmanagement_-5Flayouts_15_WopiFrame2.aspx-3Fsourcedoc-3D-257b1118790E-2DD238-2D4656-2DB405-2DD1A9C0E505F3-257d-26file-3DComprehensive-2520Notices-2520of-2520All-2520Courts-2520-2D-2520State-2520-2526-2520Federal-2520-255b03.21.20-255d.docx-26action-3Ddefault&amp;d=DwMFaQ&amp;c=euGZstcaTDllvimEN8b7jXrwqOf-v5A_CdpgnVfiiMM&amp;r=ahElUWXmL2fZkSqlrRJCvC-RCM6deVlOOKihqZb0FHE&amp;m=GIQuDZLseSEuLfRXrDInkYALLTVViP49cngkeUUoYGw&amp;s=evM3uPsbJy-5fCj-VxMBTdxBLLq4T2se8G_Ct0MqdTo&amp;e=" TargetMode="External"/><Relationship Id="rId11" Type="http://schemas.openxmlformats.org/officeDocument/2006/relationships/hyperlink" Target="https://urldefense.proofpoint.com/v2/url?u=https-3A__www.nbcdfw.com_news_coronavirus_tarrant-2Dcounty-2Ddoes-2Dnot-2Dissue-2Dshelter-2Din-2Dplace-2Dorder-2Dwill-2Drevisit-2Deach-2Dday_2336673_&amp;d=DwMFaQ&amp;c=euGZstcaTDllvimEN8b7jXrwqOf-v5A_CdpgnVfiiMM&amp;r=ahElUWXmL2fZkSqlrRJCvC-RCM6deVlOOKihqZb0FHE&amp;m=GIQuDZLseSEuLfRXrDInkYALLTVViP49cngkeUUoYGw&amp;s=YSXT3HgoXt1tFluvN2-qLFGjmrQz0bmHteL8ZeIIf1g&amp;e=" TargetMode="External"/><Relationship Id="rId5" Type="http://schemas.openxmlformats.org/officeDocument/2006/relationships/hyperlink" Target="https://urldefense.proofpoint.com/v2/url?u=https-3A__info.nysba.org_e2t_c_-2AW6TKHCm5-5FLTsYN1ymW6Z96KZL0_-2AW35BTZ14Nm7vfW55vmQf3P4mYg0_5_f18dQhb0SbTM8YHtsdN98QByPHyjJqVRJ6rR2BgZ1HW3hHhbJ2P7-5FnXVcnTGj98cbrwW2J55zN2yZ4kcM9XcWkbjTtQN1xqQ66dnqTgVfn4-5FC9jCzlYW6QfbLn2nRzq1W3SLYcb49JfBwW3C8bwH6lbW6vW30D2M12zWW-5FdW2GwHsL6Bt4HJW1-5FQrvg1Y-5FY5JVg8nD-5F5F-5F2JdW3Xc3D66FhdtkW1BqcjB6tpRVxW2Z605k2-5F1rp5W3ZQ23F8vr5SsW62VJTJ5sRY09W8lzRrt5Cx9jRW5z2zSV8wZF1yMQB7vlMFmfbN5pW8hFPDjs9W5KY-5FFj3mM46YN8FQ7bzF9nBmW5zyLP43B715TW3fn4Wq3SWFYzW5z6rSs8BWqvvW8JNdqp5BMmb0W3nG8WN3hJhC7W2280s098hmj1W4Pw1Vk2sbPxnW2fxhLd4tJd54W41Q7Pm2TJb65W2TK-2Dll49X0tlN4QDgwJVX1r4W3l-5FHsq6-2Dj97rW5-5F5b585pXCJ8W4D-5FMmd5-5F6-2Dv3W2Rg1BP1wgyzMvVL6QTfVXf2PHntQ02&amp;d=DwMFaQ&amp;c=euGZstcaTDllvimEN8b7jXrwqOf-v5A_CdpgnVfiiMM&amp;r=ahElUWXmL2fZkSqlrRJCvC-RCM6deVlOOKihqZb0FHE&amp;m=GIQuDZLseSEuLfRXrDInkYALLTVViP49cngkeUUoYGw&amp;s=s09hYI1M5QcNYkI_eEf93DMOJWm-cMFHRPHJXTNinuU&amp;e=" TargetMode="External"/><Relationship Id="rId15" Type="http://schemas.openxmlformats.org/officeDocument/2006/relationships/hyperlink" Target="https://urldefense.proofpoint.com/v2/url?u=https-3A__covid19.colorado.gov_&amp;d=DwMFaQ&amp;c=euGZstcaTDllvimEN8b7jXrwqOf-v5A_CdpgnVfiiMM&amp;r=ahElUWXmL2fZkSqlrRJCvC-RCM6deVlOOKihqZb0FHE&amp;m=GIQuDZLseSEuLfRXrDInkYALLTVViP49cngkeUUoYGw&amp;s=LFV9xIA9PvOFu5aiM3RRgu89T6xrcFeWjOkfRBfcf54&amp;e=" TargetMode="External"/><Relationship Id="rId10" Type="http://schemas.openxmlformats.org/officeDocument/2006/relationships/hyperlink" Target="https://urldefense.proofpoint.com/v2/url?u=https-3A__www.nbcdfw.com_news_coronavirus_denton-2Dcounty-2Dannounces-2Dnew-2Drestrictions-2Dto-2Dslow-2Dspread-2Dof-2Dcovid-2D19_2336582_&amp;d=DwMFaQ&amp;c=euGZstcaTDllvimEN8b7jXrwqOf-v5A_CdpgnVfiiMM&amp;r=ahElUWXmL2fZkSqlrRJCvC-RCM6deVlOOKihqZb0FHE&amp;m=GIQuDZLseSEuLfRXrDInkYALLTVViP49cngkeUUoYGw&amp;s=8fsQ8YyWaUtmjSy5QI7aqvVyYFVPheHydf_LkMAY6f8&amp;e=" TargetMode="External"/><Relationship Id="rId19" Type="http://schemas.openxmlformats.org/officeDocument/2006/relationships/hyperlink" Target="https://urldefense.proofpoint.com/v2/url?u=https-3A__www.sos.ok.gov_documents_executive_1917.pdf&amp;d=DwMFaQ&amp;c=euGZstcaTDllvimEN8b7jXrwqOf-v5A_CdpgnVfiiMM&amp;r=ahElUWXmL2fZkSqlrRJCvC-RCM6deVlOOKihqZb0FHE&amp;m=GIQuDZLseSEuLfRXrDInkYALLTVViP49cngkeUUoYGw&amp;s=Ds7-ZqtpE_SfHU-bsMdulI7hcnJii0pMSixwzXHYYFY&amp;e=" TargetMode="External"/><Relationship Id="rId4" Type="http://schemas.openxmlformats.org/officeDocument/2006/relationships/hyperlink" Target="https://urldefense.proofpoint.com/v2/url?u=https-3A__s2.washingtonpost.com_242c32e_5e77ef85e6e81b6ce0fcf232_a2NvdW50cnltYW5AbGl0dGxlci5jb20-253D_1_10_ba81657b67c8df473b5acf2606222d13&amp;d=DwMFaQ&amp;c=euGZstcaTDllvimEN8b7jXrwqOf-v5A_CdpgnVfiiMM&amp;r=ahElUWXmL2fZkSqlrRJCvC-RCM6deVlOOKihqZb0FHE&amp;m=GIQuDZLseSEuLfRXrDInkYALLTVViP49cngkeUUoYGw&amp;s=Fv86-ASzkdFHyhbwr1naNZOR2aaBfc8vZLSweoOiN8I&amp;e=" TargetMode="External"/><Relationship Id="rId9" Type="http://schemas.openxmlformats.org/officeDocument/2006/relationships/hyperlink" Target="https://urldefense.proofpoint.com/v2/url?u=https-3A__www.dallascounty.org_Assets_uploads_docs_judge-2Djenkins_covid-2D19_03232020-2DAmendedOrder.pdf&amp;d=DwMFaQ&amp;c=euGZstcaTDllvimEN8b7jXrwqOf-v5A_CdpgnVfiiMM&amp;r=ahElUWXmL2fZkSqlrRJCvC-RCM6deVlOOKihqZb0FHE&amp;m=GIQuDZLseSEuLfRXrDInkYALLTVViP49cngkeUUoYGw&amp;s=OVhELs69ZAXptxaC16ZKi9uYSbYfg-XSk-gGCZe4HYQ&amp;e=" TargetMode="External"/><Relationship Id="rId14" Type="http://schemas.openxmlformats.org/officeDocument/2006/relationships/hyperlink" Target="https://urldefense.proofpoint.com/v2/url?u=https-3A__www.mauicounty.gov_&amp;d=DwMFaQ&amp;c=euGZstcaTDllvimEN8b7jXrwqOf-v5A_CdpgnVfiiMM&amp;r=ahElUWXmL2fZkSqlrRJCvC-RCM6deVlOOKihqZb0FHE&amp;m=GIQuDZLseSEuLfRXrDInkYALLTVViP49cngkeUUoYGw&amp;s=Uq6dqbW764hNMQtz4176AeQUe2ZF7G_e2r8k_VFdQV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WebFX</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Herman</dc:creator>
  <cp:keywords/>
  <dc:description/>
  <cp:lastModifiedBy>Walter Herman</cp:lastModifiedBy>
  <cp:revision>1</cp:revision>
  <dcterms:created xsi:type="dcterms:W3CDTF">2020-03-23T21:20:00Z</dcterms:created>
  <dcterms:modified xsi:type="dcterms:W3CDTF">2020-03-23T21:21:00Z</dcterms:modified>
</cp:coreProperties>
</file>